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BAC" w:rsidRPr="00A844BD" w:rsidRDefault="00D12E61">
      <w:pPr>
        <w:pageBreakBefore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LOGOS Alapítvány</w:t>
      </w:r>
    </w:p>
    <w:p w:rsidR="00FD7BAC" w:rsidRPr="00A844BD" w:rsidRDefault="00A844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</w:t>
      </w:r>
      <w:r w:rsidR="00FD7BAC" w:rsidRPr="00A844BD">
        <w:rPr>
          <w:rFonts w:ascii="Arial Narrow" w:hAnsi="Arial Narrow"/>
          <w:b/>
          <w:sz w:val="28"/>
          <w:szCs w:val="28"/>
        </w:rPr>
        <w:t>özhasznúsági jelentése</w:t>
      </w:r>
    </w:p>
    <w:p w:rsidR="00FD7BAC" w:rsidRPr="00A844BD" w:rsidRDefault="00FD7BAC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A844BD">
        <w:rPr>
          <w:rFonts w:ascii="Arial Narrow" w:hAnsi="Arial Narrow"/>
          <w:b/>
          <w:sz w:val="28"/>
          <w:szCs w:val="28"/>
        </w:rPr>
        <w:t>a</w:t>
      </w:r>
      <w:proofErr w:type="gramEnd"/>
      <w:r w:rsidRPr="00A844BD">
        <w:rPr>
          <w:rFonts w:ascii="Arial Narrow" w:hAnsi="Arial Narrow"/>
          <w:b/>
          <w:sz w:val="28"/>
          <w:szCs w:val="28"/>
        </w:rPr>
        <w:t xml:space="preserve"> 201</w:t>
      </w:r>
      <w:r w:rsidR="0098600B">
        <w:rPr>
          <w:rFonts w:ascii="Arial Narrow" w:hAnsi="Arial Narrow"/>
          <w:b/>
          <w:sz w:val="28"/>
          <w:szCs w:val="28"/>
        </w:rPr>
        <w:t>3</w:t>
      </w:r>
      <w:r w:rsidRPr="00A844BD">
        <w:rPr>
          <w:rFonts w:ascii="Arial Narrow" w:hAnsi="Arial Narrow"/>
          <w:b/>
          <w:sz w:val="28"/>
          <w:szCs w:val="28"/>
        </w:rPr>
        <w:t>-es esztendőről</w:t>
      </w:r>
    </w:p>
    <w:p w:rsidR="00FD7BAC" w:rsidRPr="00A844BD" w:rsidRDefault="00FD7BAC">
      <w:pPr>
        <w:jc w:val="both"/>
        <w:rPr>
          <w:rFonts w:ascii="Arial Narrow" w:hAnsi="Arial Narrow"/>
          <w:sz w:val="28"/>
          <w:szCs w:val="28"/>
        </w:rPr>
      </w:pPr>
    </w:p>
    <w:p w:rsidR="00FD7BAC" w:rsidRDefault="00FD7BAC">
      <w:pPr>
        <w:autoSpaceDE w:val="0"/>
        <w:jc w:val="both"/>
        <w:rPr>
          <w:rFonts w:ascii="Arial Narrow" w:hAnsi="Arial Narrow"/>
          <w:b/>
        </w:rPr>
      </w:pPr>
    </w:p>
    <w:p w:rsidR="00A844BD" w:rsidRPr="00A844BD" w:rsidRDefault="00A844BD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SZÁMVITELI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06501F" w:rsidP="00A440E7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A LOGOS Alapítvány</w:t>
      </w:r>
      <w:r w:rsidR="00FD7BAC" w:rsidRPr="00A844BD">
        <w:rPr>
          <w:rFonts w:ascii="Arial Narrow" w:hAnsi="Arial Narrow"/>
        </w:rPr>
        <w:t xml:space="preserve"> </w:t>
      </w:r>
      <w:r w:rsidR="00FD7BAC" w:rsidRPr="00A844BD">
        <w:rPr>
          <w:rFonts w:ascii="Arial Narrow" w:hAnsi="Arial Narrow"/>
          <w:b/>
        </w:rPr>
        <w:t>201</w:t>
      </w:r>
      <w:r w:rsidR="0098600B">
        <w:rPr>
          <w:rFonts w:ascii="Arial Narrow" w:hAnsi="Arial Narrow"/>
          <w:b/>
        </w:rPr>
        <w:t>3</w:t>
      </w:r>
      <w:r w:rsidR="00FD7BAC" w:rsidRPr="00A844BD">
        <w:rPr>
          <w:rFonts w:ascii="Arial Narrow" w:hAnsi="Arial Narrow"/>
        </w:rPr>
        <w:t xml:space="preserve">. évben gazdálkodásáról a számviteli törvénynek és a kapcsolódó előírásoknak megfelelve egyszerűsített éves beszámolót állított össze. A mérleg főösszege </w:t>
      </w:r>
      <w:r w:rsidR="004558C9">
        <w:rPr>
          <w:rFonts w:ascii="Arial Narrow" w:hAnsi="Arial Narrow"/>
          <w:b/>
          <w:bCs/>
        </w:rPr>
        <w:t>9</w:t>
      </w:r>
      <w:r w:rsidR="004832CE">
        <w:rPr>
          <w:rFonts w:ascii="Arial Narrow" w:hAnsi="Arial Narrow"/>
          <w:b/>
          <w:bCs/>
        </w:rPr>
        <w:t>8</w:t>
      </w:r>
      <w:r w:rsidR="00B708E2" w:rsidRPr="00A844BD">
        <w:rPr>
          <w:rFonts w:ascii="Arial Narrow" w:hAnsi="Arial Narrow"/>
          <w:b/>
          <w:bCs/>
        </w:rPr>
        <w:t xml:space="preserve"> </w:t>
      </w:r>
      <w:r w:rsidR="00FD7BAC" w:rsidRPr="00A844BD">
        <w:rPr>
          <w:rFonts w:ascii="Arial Narrow" w:hAnsi="Arial Narrow"/>
          <w:b/>
        </w:rPr>
        <w:t>ezer Ft</w:t>
      </w:r>
      <w:r w:rsidR="00FD7BAC" w:rsidRPr="00A844BD">
        <w:rPr>
          <w:rFonts w:ascii="Arial Narrow" w:hAnsi="Arial Narrow"/>
        </w:rPr>
        <w:t xml:space="preserve">, a saját tőke </w:t>
      </w:r>
      <w:r w:rsidR="0093313F" w:rsidRPr="0093313F">
        <w:rPr>
          <w:rFonts w:ascii="Arial Narrow" w:hAnsi="Arial Narrow"/>
          <w:b/>
        </w:rPr>
        <w:t>-931</w:t>
      </w:r>
      <w:r w:rsidR="00FD7BAC" w:rsidRPr="00A844BD">
        <w:rPr>
          <w:rFonts w:ascii="Arial Narrow" w:hAnsi="Arial Narrow"/>
          <w:b/>
        </w:rPr>
        <w:t xml:space="preserve"> ezer Ft</w:t>
      </w:r>
      <w:r w:rsidR="000562A4">
        <w:rPr>
          <w:rFonts w:ascii="Arial Narrow" w:hAnsi="Arial Narrow"/>
        </w:rPr>
        <w:t>. A részletes adatokat</w:t>
      </w:r>
      <w:r w:rsidR="00FD7BAC" w:rsidRPr="00A844BD">
        <w:rPr>
          <w:rFonts w:ascii="Arial Narrow" w:hAnsi="Arial Narrow"/>
        </w:rPr>
        <w:t xml:space="preserve"> jelentésün</w:t>
      </w:r>
      <w:r w:rsidR="00093A00" w:rsidRPr="00A844BD">
        <w:rPr>
          <w:rFonts w:ascii="Arial Narrow" w:hAnsi="Arial Narrow"/>
        </w:rPr>
        <w:t xml:space="preserve">k </w:t>
      </w:r>
      <w:r w:rsidR="00FD7BAC" w:rsidRPr="00A844BD">
        <w:rPr>
          <w:rFonts w:ascii="Arial Narrow" w:hAnsi="Arial Narrow"/>
        </w:rPr>
        <w:t>mérl</w:t>
      </w:r>
      <w:r w:rsidR="00093A00" w:rsidRPr="00A844BD">
        <w:rPr>
          <w:rFonts w:ascii="Arial Narrow" w:hAnsi="Arial Narrow"/>
        </w:rPr>
        <w:t>egből és a közhasznú eredménykimutatásból</w:t>
      </w:r>
      <w:r w:rsidR="000562A4">
        <w:rPr>
          <w:rFonts w:ascii="Arial Narrow" w:hAnsi="Arial Narrow"/>
        </w:rPr>
        <w:t xml:space="preserve"> </w:t>
      </w:r>
      <w:r w:rsidR="00A844BD" w:rsidRPr="00A844BD">
        <w:rPr>
          <w:rFonts w:ascii="Arial Narrow" w:hAnsi="Arial Narrow"/>
        </w:rPr>
        <w:t>álló része tartalmazza.</w:t>
      </w:r>
    </w:p>
    <w:p w:rsidR="00FD7BAC" w:rsidRPr="00A844BD" w:rsidRDefault="00FD7BAC" w:rsidP="00A440E7">
      <w:pPr>
        <w:shd w:val="clear" w:color="auto" w:fill="FFFFFF"/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KÖLTSÉGVETÉSI TÁMOGATÁS FELHASZNÁLÁSA</w:t>
      </w:r>
    </w:p>
    <w:p w:rsidR="00FD7BAC" w:rsidRPr="00A844BD" w:rsidRDefault="00FD7BAC">
      <w:pPr>
        <w:autoSpaceDE w:val="0"/>
        <w:rPr>
          <w:rFonts w:ascii="Arial Narrow" w:hAnsi="Arial Narrow"/>
          <w:b/>
        </w:rPr>
      </w:pPr>
    </w:p>
    <w:p w:rsidR="00FD7BAC" w:rsidRPr="00A844BD" w:rsidRDefault="00B708E2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Szervezetünk a 201</w:t>
      </w:r>
      <w:r w:rsidR="0098600B">
        <w:rPr>
          <w:rFonts w:ascii="Arial Narrow" w:hAnsi="Arial Narrow"/>
        </w:rPr>
        <w:t>3</w:t>
      </w:r>
      <w:r w:rsidRPr="00A844BD">
        <w:rPr>
          <w:rFonts w:ascii="Arial Narrow" w:hAnsi="Arial Narrow"/>
        </w:rPr>
        <w:t>. évben költségvetési támogatásban nem részesült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VAGYONFELHASZNÁLÁSSAL KAPCSOLATOS KIMUTATÁS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093A00" w:rsidRPr="00A844BD" w:rsidRDefault="00FD7BAC" w:rsidP="00093A00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Előző évhez képe</w:t>
      </w:r>
      <w:r w:rsidR="004558C9">
        <w:rPr>
          <w:rFonts w:ascii="Arial Narrow" w:hAnsi="Arial Narrow"/>
        </w:rPr>
        <w:t>t a szervezet vagyona a támogatások hiányában jelentősen</w:t>
      </w:r>
      <w:r w:rsidR="00093A00" w:rsidRPr="00A844BD">
        <w:rPr>
          <w:rFonts w:ascii="Arial Narrow" w:hAnsi="Arial Narrow"/>
        </w:rPr>
        <w:t xml:space="preserve"> </w:t>
      </w:r>
      <w:r w:rsidRPr="00A844BD">
        <w:rPr>
          <w:rFonts w:ascii="Arial Narrow" w:hAnsi="Arial Narrow"/>
        </w:rPr>
        <w:t xml:space="preserve">csökkent. </w:t>
      </w:r>
      <w:r w:rsidR="004558C9">
        <w:rPr>
          <w:rFonts w:ascii="Arial Narrow" w:hAnsi="Arial Narrow"/>
        </w:rPr>
        <w:t xml:space="preserve"> Tartalék p</w:t>
      </w:r>
      <w:r w:rsidR="00093A00" w:rsidRPr="00A844BD">
        <w:rPr>
          <w:rFonts w:ascii="Arial Narrow" w:hAnsi="Arial Narrow"/>
        </w:rPr>
        <w:t xml:space="preserve">énzeszközeinket közhasznú tevékenységünkre és működésünkre fordítottuk. 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KIMUTATÁS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vagyon felhasználásáról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201</w:t>
      </w:r>
      <w:r w:rsidR="0098600B">
        <w:rPr>
          <w:rFonts w:ascii="Arial Narrow" w:hAnsi="Arial Narrow"/>
          <w:b/>
        </w:rPr>
        <w:t>3</w:t>
      </w:r>
      <w:r w:rsidRPr="00A844BD">
        <w:rPr>
          <w:rFonts w:ascii="Arial Narrow" w:hAnsi="Arial Narrow"/>
          <w:b/>
        </w:rPr>
        <w:t>. év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tbl>
      <w:tblPr>
        <w:tblW w:w="0" w:type="auto"/>
        <w:tblInd w:w="256" w:type="dxa"/>
        <w:tblLayout w:type="fixed"/>
        <w:tblLook w:val="0000"/>
      </w:tblPr>
      <w:tblGrid>
        <w:gridCol w:w="3793"/>
        <w:gridCol w:w="1618"/>
        <w:gridCol w:w="2920"/>
      </w:tblGrid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Előző évi összeg (eFt)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Tárgyévi összeg (eFt)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Induló tőke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Tőkeváltozás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93313F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93313F" w:rsidP="0093313F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Lekötött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Értékelési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Tárgyévi eredmény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Közhasznú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4558C9" w:rsidP="0093313F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3313F">
              <w:rPr>
                <w:rFonts w:ascii="Arial Narrow" w:hAnsi="Arial Narrow"/>
              </w:rPr>
              <w:t>1308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3313F">
              <w:rPr>
                <w:rFonts w:ascii="Arial Narrow" w:hAnsi="Arial Narrow"/>
              </w:rPr>
              <w:t>1349</w:t>
            </w:r>
          </w:p>
          <w:p w:rsidR="004558C9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Vállalkozási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  <w:tr w:rsidR="00093A00" w:rsidRPr="00A844BD" w:rsidTr="007D5705">
        <w:trPr>
          <w:trHeight w:val="5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Egyéb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</w:tbl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CÉL SZERINTI JUTTATÁSOK KIMUTATÁSA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</w:t>
      </w:r>
      <w:r w:rsidR="00A844BD">
        <w:rPr>
          <w:rFonts w:ascii="Arial Narrow" w:hAnsi="Arial Narrow"/>
        </w:rPr>
        <w:t>k részéről anyagi juttatások kiadására nem került sor.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lastRenderedPageBreak/>
        <w:t>KÖZPONTI KÖLTSÉGVETÉSI SZERVTŐL, ELKÜLÖNÍTETT ÁLLAMI PÉNZALAPTÓL, HELYI ÖNKORMÁNYZATTÓL, TELEPÜLÉSI ÖNKORMÁNYZATOK TÁRSULÁSÁTÓL ÉS MINDEZEK SZERVEITŐL KAPOTT TÁMOGATÁS MÉRTÉKE</w:t>
      </w:r>
    </w:p>
    <w:p w:rsidR="004558C9" w:rsidRPr="00A844BD" w:rsidRDefault="004558C9" w:rsidP="004558C9">
      <w:pPr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4558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Alapítványunk 201</w:t>
      </w:r>
      <w:r w:rsidR="00944337">
        <w:rPr>
          <w:rFonts w:ascii="Arial Narrow" w:hAnsi="Arial Narrow"/>
        </w:rPr>
        <w:t>3</w:t>
      </w:r>
      <w:r>
        <w:rPr>
          <w:rFonts w:ascii="Arial Narrow" w:hAnsi="Arial Narrow"/>
        </w:rPr>
        <w:t>. évben nem részesült támogatásban.</w:t>
      </w: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KÖZHASZNÚ SZERVEZET VEZETŐ TISZTSÉGVISELŐINEK NYÚJTOTT JUTTATÁSOK ÉRTÉKE, ILLETVE ÖSSZEGE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rPr>
          <w:rFonts w:ascii="Arial Narrow" w:hAnsi="Arial Narrow"/>
        </w:rPr>
      </w:pPr>
      <w:r w:rsidRPr="00A844BD">
        <w:rPr>
          <w:rFonts w:ascii="Arial Narrow" w:hAnsi="Arial Narrow"/>
        </w:rPr>
        <w:t>Az egyesület tisztségviselő i munkájukat társadalmi munkában végzik, munkájukért juttatást, bérezést nem kapnak.</w:t>
      </w:r>
    </w:p>
    <w:p w:rsidR="00FD7BAC" w:rsidRDefault="00FD7BAC">
      <w:pPr>
        <w:jc w:val="both"/>
        <w:rPr>
          <w:rFonts w:ascii="Arial Narrow" w:hAnsi="Arial Narrow"/>
        </w:rPr>
      </w:pP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KÖZASZNÚ TEVÉKENYSÉGRŐL SZÓLÓ RÖVID TARTALMI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BC7305" w:rsidRDefault="00BC7305" w:rsidP="00BC7305">
      <w:pPr>
        <w:jc w:val="both"/>
        <w:rPr>
          <w:b/>
          <w:i/>
        </w:rPr>
      </w:pPr>
      <w:r w:rsidRPr="008D6752">
        <w:rPr>
          <w:b/>
          <w:i/>
        </w:rPr>
        <w:t>20</w:t>
      </w:r>
      <w:r>
        <w:rPr>
          <w:b/>
          <w:i/>
        </w:rPr>
        <w:t>1</w:t>
      </w:r>
      <w:r w:rsidR="00944337">
        <w:rPr>
          <w:b/>
          <w:i/>
        </w:rPr>
        <w:t>3</w:t>
      </w:r>
      <w:r w:rsidRPr="008D6752">
        <w:rPr>
          <w:b/>
          <w:i/>
        </w:rPr>
        <w:t xml:space="preserve"> évi tev</w:t>
      </w:r>
      <w:r>
        <w:rPr>
          <w:b/>
          <w:i/>
        </w:rPr>
        <w:t>é</w:t>
      </w:r>
      <w:r w:rsidRPr="008D6752">
        <w:rPr>
          <w:b/>
          <w:i/>
        </w:rPr>
        <w:t>k</w:t>
      </w:r>
      <w:r>
        <w:rPr>
          <w:b/>
          <w:i/>
        </w:rPr>
        <w:t>enység</w:t>
      </w:r>
      <w:r w:rsidRPr="008D6752">
        <w:rPr>
          <w:b/>
          <w:i/>
        </w:rPr>
        <w:t>:</w:t>
      </w:r>
      <w:r>
        <w:rPr>
          <w:b/>
          <w:i/>
        </w:rPr>
        <w:t xml:space="preserve"> </w:t>
      </w:r>
      <w:hyperlink r:id="rId7" w:history="1">
        <w:r w:rsidRPr="00ED6A67">
          <w:rPr>
            <w:rStyle w:val="Hiperhivatkozs"/>
            <w:b/>
            <w:i/>
          </w:rPr>
          <w:t>www.logospont.hu</w:t>
        </w:r>
      </w:hyperlink>
      <w:r>
        <w:rPr>
          <w:b/>
          <w:i/>
        </w:rPr>
        <w:t xml:space="preserve"> </w:t>
      </w:r>
    </w:p>
    <w:p w:rsidR="00BC7305" w:rsidRDefault="00BC7305" w:rsidP="00BC7305">
      <w:pPr>
        <w:jc w:val="both"/>
        <w:rPr>
          <w:b/>
          <w:i/>
        </w:rPr>
      </w:pPr>
    </w:p>
    <w:p w:rsidR="00BC7305" w:rsidRDefault="00BC7305" w:rsidP="00BC7305">
      <w:pPr>
        <w:numPr>
          <w:ilvl w:val="1"/>
          <w:numId w:val="5"/>
        </w:numPr>
        <w:tabs>
          <w:tab w:val="num" w:pos="289"/>
        </w:tabs>
        <w:jc w:val="both"/>
      </w:pPr>
      <w:r>
        <w:t xml:space="preserve">Az Alapítvány új </w:t>
      </w:r>
      <w:r w:rsidR="00944337">
        <w:t xml:space="preserve">stratégiájához illeszkedő </w:t>
      </w:r>
      <w:r>
        <w:t>tehetségsegítő program</w:t>
      </w:r>
      <w:r w:rsidR="00944337">
        <w:t xml:space="preserve"> tartalmi</w:t>
      </w:r>
      <w:r>
        <w:t xml:space="preserve"> magalapozása, </w:t>
      </w:r>
      <w:r w:rsidR="00CD03F1">
        <w:t>illetve a tevékenységek beindítása. Potenciális együttműködő szakmai civil szervezetek, illetve szakemberek feltárása és bevonása.</w:t>
      </w:r>
      <w:r w:rsidR="00944337">
        <w:t xml:space="preserve"> </w:t>
      </w:r>
      <w:r w:rsidR="00CD03F1">
        <w:t>Az Alapítvány tevékenységének esélyegyenlőségi aspektusai miatt a vidékfejlesztés területén működő ECOVAST Egyesülettel a korábban kialakított együttműködés elmélyítése.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új </w:t>
      </w:r>
      <w:r w:rsidR="00944337">
        <w:t xml:space="preserve">székhelye, </w:t>
      </w:r>
      <w:r w:rsidR="00CD03F1">
        <w:t xml:space="preserve">vagyis Perőcsény, </w:t>
      </w:r>
      <w:r w:rsidR="00944337">
        <w:t xml:space="preserve">valamint </w:t>
      </w:r>
      <w:r>
        <w:t>programja szerinti t</w:t>
      </w:r>
      <w:r w:rsidR="00944337">
        <w:t>érségi</w:t>
      </w:r>
      <w:r>
        <w:t xml:space="preserve"> (szakmai és támogatói) együttműködésre alkalmas szervezeti </w:t>
      </w:r>
      <w:r w:rsidR="00944337">
        <w:t xml:space="preserve">és személyi </w:t>
      </w:r>
      <w:r>
        <w:t xml:space="preserve">kapcsolatok kiépítése, </w:t>
      </w:r>
      <w:r w:rsidR="00944337">
        <w:t>főként</w:t>
      </w:r>
      <w:r>
        <w:t xml:space="preserve"> </w:t>
      </w:r>
      <w:r w:rsidR="00CD03F1">
        <w:t xml:space="preserve">Szob és Váci </w:t>
      </w:r>
      <w:r w:rsidR="00944337">
        <w:t>térség</w:t>
      </w:r>
      <w:r w:rsidR="00CD03F1">
        <w:t>é</w:t>
      </w:r>
      <w:r w:rsidR="00944337">
        <w:t xml:space="preserve">ben működő </w:t>
      </w:r>
      <w:r w:rsidR="00CD03F1">
        <w:t xml:space="preserve">önkormányzatokkal, </w:t>
      </w:r>
      <w:r w:rsidR="00944337">
        <w:t xml:space="preserve">intézményekkel, vállalkozókkal és </w:t>
      </w:r>
      <w:r>
        <w:t>Tehetségpontok</w:t>
      </w:r>
      <w:r w:rsidR="00944337">
        <w:t>kal</w:t>
      </w:r>
      <w:r>
        <w:t xml:space="preserve">. 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>Az Alapítvány új tehetségsegítő programjának beindításához és működéséhez költségterv készítése, illetve szükséges forrásháttér lehetőségek feltérképezése.</w:t>
      </w:r>
    </w:p>
    <w:p w:rsidR="00BC7305" w:rsidRDefault="00BC7305" w:rsidP="00BC7305">
      <w:pPr>
        <w:numPr>
          <w:ilvl w:val="1"/>
          <w:numId w:val="5"/>
        </w:numPr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>
        <w:t>, valamint az országos Tehetség Hidak program meg</w:t>
      </w:r>
      <w:r w:rsidR="00944337">
        <w:t>valósításában</w:t>
      </w:r>
      <w:r>
        <w:t xml:space="preserve"> való aktív részvétel.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>Az Alapítvány működését, így a tehetségsegítő aktivitást segítő elektronikus háttér</w:t>
      </w:r>
      <w:r w:rsidR="00944337">
        <w:t>,</w:t>
      </w:r>
      <w:r>
        <w:t xml:space="preserve"> honlap készítés, </w:t>
      </w:r>
      <w:r w:rsidR="00944337">
        <w:t xml:space="preserve">a </w:t>
      </w:r>
      <w:proofErr w:type="spellStart"/>
      <w:r w:rsidR="00944337">
        <w:t>facebook-kal</w:t>
      </w:r>
      <w:proofErr w:type="spellEnd"/>
      <w:r w:rsidR="00944337">
        <w:t xml:space="preserve"> a kapcsolatának kialakítása, illetve a</w:t>
      </w:r>
      <w:r>
        <w:t xml:space="preserve">nnak </w:t>
      </w:r>
      <w:r w:rsidR="00944337">
        <w:t xml:space="preserve">információval történő </w:t>
      </w:r>
      <w:r>
        <w:t xml:space="preserve">folyamatos </w:t>
      </w:r>
      <w:r w:rsidR="00944337">
        <w:t>ellátása</w:t>
      </w:r>
      <w:r>
        <w:t xml:space="preserve">. </w:t>
      </w: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Budapest, 201</w:t>
      </w:r>
      <w:r w:rsidR="00CD03F1">
        <w:rPr>
          <w:rFonts w:ascii="Arial Narrow" w:hAnsi="Arial Narrow"/>
        </w:rPr>
        <w:t>4</w:t>
      </w:r>
      <w:r w:rsidRPr="00A844BD">
        <w:rPr>
          <w:rFonts w:ascii="Arial Narrow" w:hAnsi="Arial Narrow"/>
        </w:rPr>
        <w:t>. ápr</w:t>
      </w:r>
      <w:r w:rsidR="00A440E7" w:rsidRPr="00A844BD">
        <w:rPr>
          <w:rFonts w:ascii="Arial Narrow" w:hAnsi="Arial Narrow"/>
        </w:rPr>
        <w:t>ilis 30.</w:t>
      </w:r>
    </w:p>
    <w:p w:rsidR="00FD7BAC" w:rsidRDefault="00FD7BAC">
      <w:pPr>
        <w:jc w:val="both"/>
        <w:rPr>
          <w:rFonts w:ascii="Palatino Linotype" w:hAnsi="Palatino Linotype"/>
          <w:sz w:val="20"/>
          <w:szCs w:val="20"/>
        </w:rPr>
      </w:pPr>
    </w:p>
    <w:p w:rsidR="00FD7BAC" w:rsidRDefault="00FD7BAC">
      <w:pPr>
        <w:jc w:val="both"/>
        <w:rPr>
          <w:rFonts w:ascii="Arial Narrow" w:hAnsi="Arial Narrow"/>
          <w:sz w:val="22"/>
          <w:szCs w:val="22"/>
        </w:rPr>
      </w:pPr>
    </w:p>
    <w:sectPr w:rsidR="00FD7BAC" w:rsidSect="009976D2">
      <w:foot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76" w:rsidRDefault="00480076">
      <w:r>
        <w:separator/>
      </w:r>
    </w:p>
  </w:endnote>
  <w:endnote w:type="continuationSeparator" w:id="0">
    <w:p w:rsidR="00480076" w:rsidRDefault="0048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C" w:rsidRDefault="00E02A15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7BAC" w:rsidRDefault="00E02A15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FD7BAC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98600B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76" w:rsidRDefault="00480076">
      <w:r>
        <w:separator/>
      </w:r>
    </w:p>
  </w:footnote>
  <w:footnote w:type="continuationSeparator" w:id="0">
    <w:p w:rsidR="00480076" w:rsidRDefault="0048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F35"/>
    <w:rsid w:val="000562A4"/>
    <w:rsid w:val="0006501F"/>
    <w:rsid w:val="00093A00"/>
    <w:rsid w:val="000D47BB"/>
    <w:rsid w:val="004558C9"/>
    <w:rsid w:val="00460C34"/>
    <w:rsid w:val="00480076"/>
    <w:rsid w:val="004832CE"/>
    <w:rsid w:val="00494FB3"/>
    <w:rsid w:val="00604C0A"/>
    <w:rsid w:val="00661F35"/>
    <w:rsid w:val="007D5705"/>
    <w:rsid w:val="00802192"/>
    <w:rsid w:val="0093313F"/>
    <w:rsid w:val="00944337"/>
    <w:rsid w:val="0098600B"/>
    <w:rsid w:val="009976D2"/>
    <w:rsid w:val="00A440E7"/>
    <w:rsid w:val="00A65D57"/>
    <w:rsid w:val="00A844BD"/>
    <w:rsid w:val="00B708E2"/>
    <w:rsid w:val="00BC7305"/>
    <w:rsid w:val="00C07701"/>
    <w:rsid w:val="00CD03F1"/>
    <w:rsid w:val="00CE00CA"/>
    <w:rsid w:val="00D033A8"/>
    <w:rsid w:val="00D06B68"/>
    <w:rsid w:val="00D12E61"/>
    <w:rsid w:val="00E01A98"/>
    <w:rsid w:val="00E02A15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6D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976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9976D2"/>
    <w:rPr>
      <w:rFonts w:ascii="Symbol" w:hAnsi="Symbol"/>
    </w:rPr>
  </w:style>
  <w:style w:type="character" w:customStyle="1" w:styleId="WW8Num4z1">
    <w:name w:val="WW8Num4z1"/>
    <w:rsid w:val="009976D2"/>
    <w:rPr>
      <w:rFonts w:ascii="Courier New" w:hAnsi="Courier New" w:cs="Courier New"/>
    </w:rPr>
  </w:style>
  <w:style w:type="character" w:customStyle="1" w:styleId="Bekezdsalapbettpusa2">
    <w:name w:val="Bekezdés alapbetűtípusa2"/>
    <w:rsid w:val="009976D2"/>
  </w:style>
  <w:style w:type="character" w:customStyle="1" w:styleId="Absatz-Standardschriftart">
    <w:name w:val="Absatz-Standardschriftart"/>
    <w:rsid w:val="009976D2"/>
  </w:style>
  <w:style w:type="character" w:customStyle="1" w:styleId="WW-Absatz-Standardschriftart">
    <w:name w:val="WW-Absatz-Standardschriftart"/>
    <w:rsid w:val="009976D2"/>
  </w:style>
  <w:style w:type="character" w:customStyle="1" w:styleId="WW8Num1z0">
    <w:name w:val="WW8Num1z0"/>
    <w:rsid w:val="009976D2"/>
    <w:rPr>
      <w:rFonts w:ascii="Symbol" w:hAnsi="Symbol"/>
    </w:rPr>
  </w:style>
  <w:style w:type="character" w:customStyle="1" w:styleId="WW8Num1z1">
    <w:name w:val="WW8Num1z1"/>
    <w:rsid w:val="009976D2"/>
    <w:rPr>
      <w:rFonts w:ascii="Courier New" w:hAnsi="Courier New" w:cs="Courier New"/>
    </w:rPr>
  </w:style>
  <w:style w:type="character" w:customStyle="1" w:styleId="WW8Num1z2">
    <w:name w:val="WW8Num1z2"/>
    <w:rsid w:val="009976D2"/>
    <w:rPr>
      <w:rFonts w:ascii="Wingdings" w:hAnsi="Wingdings"/>
    </w:rPr>
  </w:style>
  <w:style w:type="character" w:customStyle="1" w:styleId="WW8Num4z2">
    <w:name w:val="WW8Num4z2"/>
    <w:rsid w:val="009976D2"/>
    <w:rPr>
      <w:rFonts w:ascii="Wingdings" w:hAnsi="Wingdings"/>
    </w:rPr>
  </w:style>
  <w:style w:type="character" w:customStyle="1" w:styleId="WW8Num5z2">
    <w:name w:val="WW8Num5z2"/>
    <w:rsid w:val="009976D2"/>
    <w:rPr>
      <w:b/>
    </w:rPr>
  </w:style>
  <w:style w:type="character" w:customStyle="1" w:styleId="WW8Num7z0">
    <w:name w:val="WW8Num7z0"/>
    <w:rsid w:val="009976D2"/>
    <w:rPr>
      <w:rFonts w:ascii="Symbol" w:hAnsi="Symbol"/>
    </w:rPr>
  </w:style>
  <w:style w:type="character" w:customStyle="1" w:styleId="WW8Num7z1">
    <w:name w:val="WW8Num7z1"/>
    <w:rsid w:val="009976D2"/>
    <w:rPr>
      <w:rFonts w:ascii="Courier New" w:hAnsi="Courier New" w:cs="Courier New"/>
    </w:rPr>
  </w:style>
  <w:style w:type="character" w:customStyle="1" w:styleId="WW8Num7z2">
    <w:name w:val="WW8Num7z2"/>
    <w:rsid w:val="009976D2"/>
    <w:rPr>
      <w:rFonts w:ascii="Wingdings" w:hAnsi="Wingdings"/>
    </w:rPr>
  </w:style>
  <w:style w:type="character" w:customStyle="1" w:styleId="WW8Num8z2">
    <w:name w:val="WW8Num8z2"/>
    <w:rsid w:val="009976D2"/>
    <w:rPr>
      <w:b/>
    </w:rPr>
  </w:style>
  <w:style w:type="character" w:customStyle="1" w:styleId="WW8Num12z2">
    <w:name w:val="WW8Num12z2"/>
    <w:rsid w:val="009976D2"/>
    <w:rPr>
      <w:b/>
    </w:rPr>
  </w:style>
  <w:style w:type="character" w:customStyle="1" w:styleId="WW8Num17z2">
    <w:name w:val="WW8Num17z2"/>
    <w:rsid w:val="009976D2"/>
    <w:rPr>
      <w:b/>
    </w:rPr>
  </w:style>
  <w:style w:type="character" w:customStyle="1" w:styleId="WW8Num18z2">
    <w:name w:val="WW8Num18z2"/>
    <w:rsid w:val="009976D2"/>
    <w:rPr>
      <w:b/>
    </w:rPr>
  </w:style>
  <w:style w:type="character" w:customStyle="1" w:styleId="WW8Num21z2">
    <w:name w:val="WW8Num21z2"/>
    <w:rsid w:val="009976D2"/>
    <w:rPr>
      <w:b/>
    </w:rPr>
  </w:style>
  <w:style w:type="character" w:customStyle="1" w:styleId="WW8Num23z0">
    <w:name w:val="WW8Num23z0"/>
    <w:rsid w:val="009976D2"/>
    <w:rPr>
      <w:rFonts w:ascii="Symbol" w:hAnsi="Symbol"/>
    </w:rPr>
  </w:style>
  <w:style w:type="character" w:customStyle="1" w:styleId="WW8Num23z1">
    <w:name w:val="WW8Num23z1"/>
    <w:rsid w:val="009976D2"/>
    <w:rPr>
      <w:rFonts w:ascii="Courier New" w:hAnsi="Courier New" w:cs="Courier New"/>
    </w:rPr>
  </w:style>
  <w:style w:type="character" w:customStyle="1" w:styleId="WW8Num23z2">
    <w:name w:val="WW8Num23z2"/>
    <w:rsid w:val="009976D2"/>
    <w:rPr>
      <w:rFonts w:ascii="Wingdings" w:hAnsi="Wingdings"/>
    </w:rPr>
  </w:style>
  <w:style w:type="character" w:customStyle="1" w:styleId="WW8Num24z2">
    <w:name w:val="WW8Num24z2"/>
    <w:rsid w:val="009976D2"/>
    <w:rPr>
      <w:b/>
    </w:rPr>
  </w:style>
  <w:style w:type="character" w:customStyle="1" w:styleId="WW8Num28z2">
    <w:name w:val="WW8Num28z2"/>
    <w:rsid w:val="009976D2"/>
    <w:rPr>
      <w:b/>
    </w:rPr>
  </w:style>
  <w:style w:type="character" w:customStyle="1" w:styleId="WW8Num31z2">
    <w:name w:val="WW8Num31z2"/>
    <w:rsid w:val="009976D2"/>
    <w:rPr>
      <w:b/>
    </w:rPr>
  </w:style>
  <w:style w:type="character" w:customStyle="1" w:styleId="WW8Num32z2">
    <w:name w:val="WW8Num32z2"/>
    <w:rsid w:val="009976D2"/>
    <w:rPr>
      <w:b/>
    </w:rPr>
  </w:style>
  <w:style w:type="character" w:customStyle="1" w:styleId="Bekezdsalapbettpusa1">
    <w:name w:val="Bekezdés alapbetűtípusa1"/>
    <w:rsid w:val="009976D2"/>
  </w:style>
  <w:style w:type="character" w:styleId="Hiperhivatkozs">
    <w:name w:val="Hyperlink"/>
    <w:basedOn w:val="Bekezdsalapbettpusa1"/>
    <w:rsid w:val="009976D2"/>
    <w:rPr>
      <w:color w:val="0000FF"/>
      <w:u w:val="single"/>
    </w:rPr>
  </w:style>
  <w:style w:type="character" w:styleId="Oldalszm">
    <w:name w:val="page number"/>
    <w:basedOn w:val="Bekezdsalapbettpusa1"/>
    <w:rsid w:val="009976D2"/>
  </w:style>
  <w:style w:type="character" w:styleId="Mrltotthiperhivatkozs">
    <w:name w:val="FollowedHyperlink"/>
    <w:basedOn w:val="Bekezdsalapbettpusa1"/>
    <w:rsid w:val="009976D2"/>
    <w:rPr>
      <w:color w:val="800080"/>
      <w:u w:val="single"/>
    </w:rPr>
  </w:style>
  <w:style w:type="character" w:customStyle="1" w:styleId="Jegyzethivatkozs1">
    <w:name w:val="Jegyzethivatkozás1"/>
    <w:basedOn w:val="Bekezdsalapbettpusa1"/>
    <w:rsid w:val="009976D2"/>
    <w:rPr>
      <w:sz w:val="16"/>
      <w:szCs w:val="16"/>
    </w:rPr>
  </w:style>
  <w:style w:type="character" w:customStyle="1" w:styleId="gayorneagnes">
    <w:name w:val="gayorne.agnes"/>
    <w:basedOn w:val="Bekezdsalapbettpusa1"/>
    <w:rsid w:val="009976D2"/>
    <w:rPr>
      <w:rFonts w:ascii="Garamond" w:hAnsi="Garamond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blue111">
    <w:name w:val="blue111"/>
    <w:basedOn w:val="Bekezdsalapbettpusa1"/>
    <w:rsid w:val="009976D2"/>
    <w:rPr>
      <w:rFonts w:ascii="Verdana" w:hAnsi="Verdana"/>
      <w:strike w:val="0"/>
      <w:dstrike w:val="0"/>
      <w:color w:val="385C89"/>
      <w:sz w:val="17"/>
      <w:szCs w:val="17"/>
      <w:u w:val="none"/>
    </w:rPr>
  </w:style>
  <w:style w:type="character" w:customStyle="1" w:styleId="Bullets">
    <w:name w:val="Bullets"/>
    <w:rsid w:val="009976D2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9976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9976D2"/>
    <w:pPr>
      <w:spacing w:after="120"/>
    </w:pPr>
  </w:style>
  <w:style w:type="paragraph" w:styleId="Lista">
    <w:name w:val="List"/>
    <w:basedOn w:val="Szvegtrzs"/>
    <w:rsid w:val="009976D2"/>
  </w:style>
  <w:style w:type="paragraph" w:customStyle="1" w:styleId="Caption">
    <w:name w:val="Caption"/>
    <w:basedOn w:val="Norml"/>
    <w:rsid w:val="009976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9976D2"/>
    <w:pPr>
      <w:suppressLineNumbers/>
    </w:pPr>
  </w:style>
  <w:style w:type="paragraph" w:styleId="TJ2">
    <w:name w:val="toc 2"/>
    <w:basedOn w:val="Norml"/>
    <w:next w:val="Norml"/>
    <w:rsid w:val="009976D2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J1">
    <w:name w:val="toc 1"/>
    <w:basedOn w:val="Norml"/>
    <w:next w:val="Norml"/>
    <w:rsid w:val="009976D2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sz w:val="20"/>
      <w:szCs w:val="20"/>
    </w:rPr>
  </w:style>
  <w:style w:type="paragraph" w:styleId="Buborkszveg">
    <w:name w:val="Balloon Text"/>
    <w:basedOn w:val="Norml"/>
    <w:rsid w:val="009976D2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976D2"/>
    <w:pPr>
      <w:tabs>
        <w:tab w:val="center" w:pos="4536"/>
        <w:tab w:val="right" w:pos="9072"/>
      </w:tabs>
    </w:pPr>
  </w:style>
  <w:style w:type="paragraph" w:styleId="Trgymutat1">
    <w:name w:val="index 1"/>
    <w:basedOn w:val="Norml"/>
    <w:next w:val="Norml"/>
    <w:rsid w:val="009976D2"/>
    <w:pPr>
      <w:ind w:left="240" w:hanging="240"/>
    </w:pPr>
    <w:rPr>
      <w:rFonts w:ascii="Palatino Linotype" w:hAnsi="Palatino Linotype"/>
      <w:sz w:val="20"/>
    </w:rPr>
  </w:style>
  <w:style w:type="paragraph" w:styleId="NormlWeb">
    <w:name w:val="Normal (Web)"/>
    <w:basedOn w:val="Norml"/>
    <w:rsid w:val="009976D2"/>
    <w:pPr>
      <w:spacing w:before="280" w:after="280"/>
    </w:pPr>
    <w:rPr>
      <w:color w:val="000000"/>
    </w:rPr>
  </w:style>
  <w:style w:type="paragraph" w:customStyle="1" w:styleId="Jegyzetszveg1">
    <w:name w:val="Jegyzetszöveg1"/>
    <w:basedOn w:val="Norml"/>
    <w:rsid w:val="009976D2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9976D2"/>
    <w:rPr>
      <w:b/>
      <w:bCs/>
    </w:rPr>
  </w:style>
  <w:style w:type="paragraph" w:customStyle="1" w:styleId="TableContents">
    <w:name w:val="Table Contents"/>
    <w:basedOn w:val="Norml"/>
    <w:rsid w:val="009976D2"/>
    <w:pPr>
      <w:suppressLineNumbers/>
    </w:pPr>
  </w:style>
  <w:style w:type="paragraph" w:customStyle="1" w:styleId="TableHeading">
    <w:name w:val="Table Heading"/>
    <w:basedOn w:val="TableContents"/>
    <w:rsid w:val="009976D2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9976D2"/>
  </w:style>
  <w:style w:type="paragraph" w:styleId="lfej">
    <w:name w:val="header"/>
    <w:basedOn w:val="Norml"/>
    <w:rsid w:val="009976D2"/>
    <w:pPr>
      <w:suppressLineNumbers/>
      <w:tabs>
        <w:tab w:val="center" w:pos="4986"/>
        <w:tab w:val="right" w:pos="9972"/>
      </w:tabs>
    </w:pPr>
  </w:style>
  <w:style w:type="paragraph" w:customStyle="1" w:styleId="Dokumentumtrkp1">
    <w:name w:val="Dokumentumtérkép1"/>
    <w:basedOn w:val="Norml"/>
    <w:rsid w:val="00997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gos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közhasznúsági jelentés elkészítéséhez NCA pályázók számára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subject/>
  <dc:creator>gayorne.agnes</dc:creator>
  <cp:keywords/>
  <cp:lastModifiedBy>R. Gábor</cp:lastModifiedBy>
  <cp:revision>6</cp:revision>
  <cp:lastPrinted>2013-05-30T05:46:00Z</cp:lastPrinted>
  <dcterms:created xsi:type="dcterms:W3CDTF">2014-09-26T15:06:00Z</dcterms:created>
  <dcterms:modified xsi:type="dcterms:W3CDTF">2016-11-08T16:06:00Z</dcterms:modified>
</cp:coreProperties>
</file>