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E8" w:rsidRPr="00C079E8" w:rsidRDefault="00C079E8" w:rsidP="002642E7">
      <w:pPr>
        <w:jc w:val="center"/>
        <w:rPr>
          <w:b/>
        </w:rPr>
      </w:pPr>
      <w:r w:rsidRPr="00C079E8">
        <w:rPr>
          <w:b/>
        </w:rPr>
        <w:t>LOGOS Alapítvány közhasznúsági beszámolója</w:t>
      </w:r>
    </w:p>
    <w:p w:rsidR="00C079E8" w:rsidRDefault="00C079E8" w:rsidP="002642E7">
      <w:pPr>
        <w:jc w:val="center"/>
      </w:pPr>
      <w:r>
        <w:t>(20</w:t>
      </w:r>
      <w:r w:rsidR="008B52D9">
        <w:t>1</w:t>
      </w:r>
      <w:r>
        <w:t>0-</w:t>
      </w:r>
      <w:r w:rsidR="004B631E">
        <w:t>e</w:t>
      </w:r>
      <w:r w:rsidR="00864519">
        <w:t>s év</w:t>
      </w:r>
      <w:r>
        <w:t>)</w:t>
      </w:r>
    </w:p>
    <w:p w:rsidR="00C079E8" w:rsidRDefault="00C079E8" w:rsidP="003F0D67">
      <w:pPr>
        <w:jc w:val="both"/>
      </w:pPr>
    </w:p>
    <w:p w:rsidR="00864519" w:rsidRPr="00864519" w:rsidRDefault="00864519" w:rsidP="003F0D67">
      <w:pPr>
        <w:jc w:val="both"/>
        <w:rPr>
          <w:b/>
        </w:rPr>
      </w:pPr>
      <w:r w:rsidRPr="00864519">
        <w:rPr>
          <w:b/>
        </w:rPr>
        <w:tab/>
        <w:t>1. Tevékenység</w:t>
      </w:r>
    </w:p>
    <w:p w:rsidR="00864519" w:rsidRDefault="00864519" w:rsidP="003F0D67">
      <w:pPr>
        <w:jc w:val="both"/>
      </w:pPr>
    </w:p>
    <w:p w:rsidR="008B52D9" w:rsidRDefault="00C079E8" w:rsidP="005D7250">
      <w:pPr>
        <w:tabs>
          <w:tab w:val="left" w:pos="758"/>
        </w:tabs>
        <w:ind w:left="43"/>
        <w:jc w:val="both"/>
      </w:pPr>
      <w:r>
        <w:t xml:space="preserve">Az Alapítvány </w:t>
      </w:r>
      <w:r w:rsidR="002F01EF">
        <w:t xml:space="preserve">Kuratóriuma </w:t>
      </w:r>
      <w:r>
        <w:t>20</w:t>
      </w:r>
      <w:r w:rsidR="008B52D9">
        <w:t>1</w:t>
      </w:r>
      <w:r>
        <w:t>0</w:t>
      </w:r>
      <w:r w:rsidR="008B52D9">
        <w:t xml:space="preserve"> első negyedévében </w:t>
      </w:r>
      <w:r w:rsidR="002F01EF">
        <w:t xml:space="preserve">a </w:t>
      </w:r>
      <w:r w:rsidR="008B52D9" w:rsidRPr="00362C2B">
        <w:rPr>
          <w:b/>
          <w:i/>
        </w:rPr>
        <w:t>„Paripa” Program</w:t>
      </w:r>
      <w:r w:rsidR="008B52D9">
        <w:t xml:space="preserve"> jelenős átszervezését határozta el.</w:t>
      </w:r>
      <w:r>
        <w:t xml:space="preserve"> </w:t>
      </w:r>
      <w:r w:rsidR="008B52D9">
        <w:t xml:space="preserve">Az átalakítás fő okai voltak, hogy: </w:t>
      </w:r>
    </w:p>
    <w:p w:rsidR="008B52D9" w:rsidRDefault="008B52D9" w:rsidP="008B52D9">
      <w:pPr>
        <w:pStyle w:val="Listaszerbekezds"/>
        <w:numPr>
          <w:ilvl w:val="0"/>
          <w:numId w:val="6"/>
        </w:numPr>
        <w:tabs>
          <w:tab w:val="left" w:pos="758"/>
        </w:tabs>
        <w:jc w:val="both"/>
      </w:pPr>
      <w:r>
        <w:t>a Programban részt vevő kistelepülési iskolák többsége sorra jelentették be az önálló intézményként történő megszűnésük megszűnését, az anyagi ellehetetlen</w:t>
      </w:r>
      <w:r w:rsidR="00E051E9">
        <w:t>ül</w:t>
      </w:r>
      <w:r>
        <w:t>ésüket, így a programból történő kiszállási szándékukat,</w:t>
      </w:r>
    </w:p>
    <w:p w:rsidR="008B52D9" w:rsidRDefault="008B52D9" w:rsidP="008B52D9">
      <w:pPr>
        <w:pStyle w:val="Listaszerbekezds"/>
        <w:numPr>
          <w:ilvl w:val="0"/>
          <w:numId w:val="6"/>
        </w:numPr>
        <w:tabs>
          <w:tab w:val="left" w:pos="758"/>
        </w:tabs>
        <w:jc w:val="both"/>
      </w:pPr>
      <w:r>
        <w:t>az Alapítvány nem járt sikerrel a Program anyagi fedezetének a megteremtésében,</w:t>
      </w:r>
    </w:p>
    <w:p w:rsidR="008B52D9" w:rsidRDefault="008B52D9" w:rsidP="008B52D9">
      <w:pPr>
        <w:pStyle w:val="Listaszerbekezds"/>
        <w:numPr>
          <w:ilvl w:val="0"/>
          <w:numId w:val="6"/>
        </w:numPr>
        <w:tabs>
          <w:tab w:val="left" w:pos="758"/>
        </w:tabs>
        <w:jc w:val="both"/>
      </w:pPr>
      <w:r>
        <w:t>a Magyar Géniusz Program előrehaladása</w:t>
      </w:r>
      <w:r w:rsidR="002F01EF">
        <w:t>, különösen a Tehetségpont hálózat dinamikus fejlődése,</w:t>
      </w:r>
      <w:r>
        <w:t xml:space="preserve"> új helyzetet teremtett a Program eredeti céljai tekintetében.</w:t>
      </w:r>
    </w:p>
    <w:p w:rsidR="008B52D9" w:rsidRDefault="008B52D9" w:rsidP="008B52D9">
      <w:pPr>
        <w:tabs>
          <w:tab w:val="left" w:pos="758"/>
        </w:tabs>
        <w:jc w:val="both"/>
      </w:pPr>
      <w:r>
        <w:t>A Kuratórium döntése alapján:</w:t>
      </w:r>
    </w:p>
    <w:p w:rsidR="00975D24" w:rsidRDefault="008B52D9" w:rsidP="008B52D9">
      <w:pPr>
        <w:pStyle w:val="Listaszerbekezds"/>
        <w:numPr>
          <w:ilvl w:val="0"/>
          <w:numId w:val="7"/>
        </w:numPr>
        <w:tabs>
          <w:tab w:val="left" w:pos="758"/>
        </w:tabs>
        <w:jc w:val="both"/>
      </w:pPr>
      <w:r>
        <w:t>a Programban még talpon maradt összesen 5 iskolával f</w:t>
      </w:r>
      <w:r w:rsidR="00975D24">
        <w:t>enntartjuk</w:t>
      </w:r>
      <w:r>
        <w:t xml:space="preserve"> a </w:t>
      </w:r>
      <w:r w:rsidR="00975D24">
        <w:t>kapcsolatot, és az együttműködés tartalmát az új, illetve megmaradó területekre hangoljuk át,</w:t>
      </w:r>
    </w:p>
    <w:p w:rsidR="00975D24" w:rsidRDefault="00975D24" w:rsidP="008B52D9">
      <w:pPr>
        <w:pStyle w:val="Listaszerbekezds"/>
        <w:numPr>
          <w:ilvl w:val="0"/>
          <w:numId w:val="7"/>
        </w:numPr>
        <w:tabs>
          <w:tab w:val="left" w:pos="758"/>
        </w:tabs>
        <w:jc w:val="both"/>
      </w:pPr>
      <w:r>
        <w:t xml:space="preserve">az új program a korábbi programból megőrzi a készségfejlesztő játék centrikusságát, valamint a </w:t>
      </w:r>
      <w:proofErr w:type="spellStart"/>
      <w:r>
        <w:t>Pedagógus-Gyerek-Szülő</w:t>
      </w:r>
      <w:proofErr w:type="spellEnd"/>
      <w:r>
        <w:t xml:space="preserve"> kapcsolatépítési törekvéseit,</w:t>
      </w:r>
    </w:p>
    <w:p w:rsidR="00975D24" w:rsidRDefault="00975D24" w:rsidP="008B52D9">
      <w:pPr>
        <w:pStyle w:val="Listaszerbekezds"/>
        <w:numPr>
          <w:ilvl w:val="0"/>
          <w:numId w:val="7"/>
        </w:numPr>
        <w:tabs>
          <w:tab w:val="left" w:pos="758"/>
        </w:tabs>
        <w:jc w:val="both"/>
      </w:pPr>
      <w:r>
        <w:t>új elemként nagyobb hangsúlyt kap a szakmai képzéshez, a kézműves életpálya megalapozásához kapcsolódó tehetségsegítés, valamint a művészeti képzés és aktivitás személyiségfejlesztő szerepe,</w:t>
      </w:r>
    </w:p>
    <w:p w:rsidR="002F01EF" w:rsidRDefault="00975D24" w:rsidP="008B52D9">
      <w:pPr>
        <w:pStyle w:val="Listaszerbekezds"/>
        <w:numPr>
          <w:ilvl w:val="0"/>
          <w:numId w:val="7"/>
        </w:numPr>
        <w:tabs>
          <w:tab w:val="left" w:pos="758"/>
        </w:tabs>
        <w:jc w:val="both"/>
      </w:pPr>
      <w:r>
        <w:t xml:space="preserve">az esélyegyenlőségi aspektusokat az új programban nem elsősorban a kistelepülési adottságok építve kezeljük, illetve a térségi </w:t>
      </w:r>
      <w:r w:rsidR="002F01EF">
        <w:t>vonatkozásokat</w:t>
      </w:r>
      <w:r>
        <w:t xml:space="preserve"> a kistérségi szintű együttműködésre </w:t>
      </w:r>
      <w:r w:rsidR="002F01EF">
        <w:t>irányítjuk.</w:t>
      </w:r>
    </w:p>
    <w:p w:rsidR="00657D75" w:rsidRDefault="002F01EF" w:rsidP="00564AB0">
      <w:pPr>
        <w:tabs>
          <w:tab w:val="left" w:pos="758"/>
        </w:tabs>
        <w:ind w:left="43"/>
        <w:jc w:val="both"/>
      </w:pPr>
      <w:r>
        <w:t xml:space="preserve">Az Alapítvány – részben a tehetségsegítő programjának átalakítása miatt is – személyi változásokat kezdeményezett a Kuratóriumban, illetve </w:t>
      </w:r>
      <w:r w:rsidR="00657D75">
        <w:t>P</w:t>
      </w:r>
      <w:r>
        <w:t xml:space="preserve">erőcsénybe helyezte át székhelyét. </w:t>
      </w:r>
    </w:p>
    <w:p w:rsidR="004B631E" w:rsidRDefault="004B631E" w:rsidP="003F0D67">
      <w:pPr>
        <w:ind w:left="5"/>
        <w:jc w:val="both"/>
      </w:pPr>
    </w:p>
    <w:p w:rsidR="00C079E8" w:rsidRDefault="00C079E8" w:rsidP="004B631E">
      <w:pPr>
        <w:ind w:firstLine="5"/>
        <w:jc w:val="both"/>
        <w:rPr>
          <w:b/>
          <w:i/>
        </w:rPr>
      </w:pPr>
      <w:r w:rsidRPr="008D6752">
        <w:rPr>
          <w:b/>
          <w:i/>
        </w:rPr>
        <w:t>Konkrét tevékenység 20</w:t>
      </w:r>
      <w:r w:rsidR="002F01EF">
        <w:rPr>
          <w:b/>
          <w:i/>
        </w:rPr>
        <w:t>1</w:t>
      </w:r>
      <w:r w:rsidRPr="008D6752">
        <w:rPr>
          <w:b/>
          <w:i/>
        </w:rPr>
        <w:t>0-ben:</w:t>
      </w:r>
    </w:p>
    <w:p w:rsidR="003F0D67" w:rsidRDefault="003F0D67" w:rsidP="003F0D67">
      <w:pPr>
        <w:ind w:firstLine="5"/>
        <w:jc w:val="both"/>
        <w:rPr>
          <w:b/>
          <w:i/>
        </w:rPr>
      </w:pPr>
    </w:p>
    <w:p w:rsidR="00C079E8" w:rsidRDefault="00C079E8" w:rsidP="003F0D67">
      <w:pPr>
        <w:numPr>
          <w:ilvl w:val="0"/>
          <w:numId w:val="3"/>
        </w:numPr>
        <w:tabs>
          <w:tab w:val="clear" w:pos="365"/>
          <w:tab w:val="num" w:pos="289"/>
        </w:tabs>
        <w:suppressAutoHyphens/>
        <w:ind w:left="289" w:hanging="284"/>
        <w:jc w:val="both"/>
      </w:pPr>
      <w:r>
        <w:t>A</w:t>
      </w:r>
      <w:r w:rsidR="004B631E">
        <w:t xml:space="preserve"> </w:t>
      </w:r>
      <w:r w:rsidR="009D7E4F" w:rsidRPr="004B631E">
        <w:rPr>
          <w:b/>
          <w:i/>
        </w:rPr>
        <w:t>Paripa Program</w:t>
      </w:r>
      <w:r w:rsidR="00AE090C">
        <w:t xml:space="preserve"> átszervezése, a fennmaradó intézményi kapcsolatok tartalmi menedzselése, valamint az új tevékenység megalapozása.</w:t>
      </w:r>
      <w:r w:rsidR="009D7E4F">
        <w:t xml:space="preserve"> </w:t>
      </w:r>
      <w:r w:rsidR="00152009">
        <w:t xml:space="preserve"> </w:t>
      </w:r>
    </w:p>
    <w:p w:rsidR="00D8087F" w:rsidRDefault="00C079E8" w:rsidP="003F0D67">
      <w:pPr>
        <w:numPr>
          <w:ilvl w:val="0"/>
          <w:numId w:val="3"/>
        </w:numPr>
        <w:tabs>
          <w:tab w:val="clear" w:pos="365"/>
          <w:tab w:val="num" w:pos="289"/>
        </w:tabs>
        <w:suppressAutoHyphens/>
        <w:ind w:left="289" w:hanging="284"/>
        <w:jc w:val="both"/>
      </w:pPr>
      <w:r>
        <w:t xml:space="preserve">A vidéki civil </w:t>
      </w:r>
      <w:r w:rsidR="00FD33AC">
        <w:t>kapcsolatokban</w:t>
      </w:r>
      <w:r w:rsidR="008C4012">
        <w:t xml:space="preserve"> </w:t>
      </w:r>
      <w:r w:rsidR="00564AB0">
        <w:t xml:space="preserve">további </w:t>
      </w:r>
      <w:r w:rsidR="009D7E4F">
        <w:t>együttműködés</w:t>
      </w:r>
      <w:r w:rsidR="00D8087F">
        <w:t xml:space="preserve"> az ECOVAST</w:t>
      </w:r>
      <w:r w:rsidR="00D8087F">
        <w:rPr>
          <w:rStyle w:val="Lbjegyzet-hivatkozs"/>
        </w:rPr>
        <w:footnoteReference w:id="1"/>
      </w:r>
      <w:r w:rsidR="00D8087F">
        <w:t xml:space="preserve"> Egyesülettel.</w:t>
      </w:r>
    </w:p>
    <w:p w:rsidR="003F7DA1" w:rsidRDefault="00C079E8" w:rsidP="008C4012">
      <w:pPr>
        <w:pStyle w:val="Listaszerbekezds"/>
        <w:numPr>
          <w:ilvl w:val="0"/>
          <w:numId w:val="3"/>
        </w:numPr>
        <w:jc w:val="both"/>
      </w:pPr>
      <w:r>
        <w:t>A</w:t>
      </w:r>
      <w:r w:rsidR="00FD33AC">
        <w:t>ktív</w:t>
      </w:r>
      <w:r w:rsidR="008C4012">
        <w:t xml:space="preserve"> részvétel</w:t>
      </w:r>
      <w:r>
        <w:t xml:space="preserve"> a Magyar Géniusz Program</w:t>
      </w:r>
      <w:r w:rsidR="0041704D">
        <w:t xml:space="preserve"> </w:t>
      </w:r>
      <w:r w:rsidR="008C4012">
        <w:t>hálózatfejlesztés</w:t>
      </w:r>
      <w:r w:rsidR="00FD33AC">
        <w:t>i programjában, valamint az ezt követő Tehetség Hidak</w:t>
      </w:r>
      <w:r w:rsidR="008C4012">
        <w:t xml:space="preserve"> </w:t>
      </w:r>
      <w:r w:rsidR="00FD33AC">
        <w:t>program kidolgozásában</w:t>
      </w:r>
      <w:r>
        <w:t>.</w:t>
      </w:r>
    </w:p>
    <w:p w:rsidR="003F0D67" w:rsidRDefault="003F0D67" w:rsidP="003F0D67">
      <w:pPr>
        <w:jc w:val="both"/>
      </w:pPr>
    </w:p>
    <w:p w:rsidR="00C079E8" w:rsidRDefault="00C079E8" w:rsidP="003F0D67">
      <w:pPr>
        <w:jc w:val="both"/>
        <w:rPr>
          <w:b/>
          <w:i/>
        </w:rPr>
      </w:pPr>
      <w:r w:rsidRPr="008D6752">
        <w:rPr>
          <w:b/>
          <w:i/>
        </w:rPr>
        <w:t>20</w:t>
      </w:r>
      <w:r w:rsidR="00152009">
        <w:rPr>
          <w:b/>
          <w:i/>
        </w:rPr>
        <w:t>1</w:t>
      </w:r>
      <w:r w:rsidR="00FD33AC">
        <w:rPr>
          <w:b/>
          <w:i/>
        </w:rPr>
        <w:t>1</w:t>
      </w:r>
      <w:r w:rsidRPr="008D6752">
        <w:rPr>
          <w:b/>
          <w:i/>
        </w:rPr>
        <w:t xml:space="preserve"> évi tervek:</w:t>
      </w:r>
    </w:p>
    <w:p w:rsidR="003F0D67" w:rsidRDefault="003F0D67" w:rsidP="003F0D67">
      <w:pPr>
        <w:jc w:val="both"/>
        <w:rPr>
          <w:b/>
          <w:i/>
        </w:rPr>
      </w:pPr>
    </w:p>
    <w:p w:rsidR="00C079E8" w:rsidRDefault="00C079E8" w:rsidP="00417641">
      <w:pPr>
        <w:numPr>
          <w:ilvl w:val="1"/>
          <w:numId w:val="4"/>
        </w:numPr>
        <w:tabs>
          <w:tab w:val="num" w:pos="289"/>
        </w:tabs>
        <w:suppressAutoHyphens/>
        <w:jc w:val="both"/>
      </w:pPr>
      <w:r>
        <w:t xml:space="preserve">A </w:t>
      </w:r>
      <w:r w:rsidRPr="0041704D">
        <w:rPr>
          <w:b/>
          <w:i/>
        </w:rPr>
        <w:t xml:space="preserve">Paripa </w:t>
      </w:r>
      <w:r w:rsidR="00417641">
        <w:rPr>
          <w:b/>
          <w:i/>
        </w:rPr>
        <w:t>P</w:t>
      </w:r>
      <w:r w:rsidRPr="0041704D">
        <w:rPr>
          <w:b/>
          <w:i/>
        </w:rPr>
        <w:t>rogram</w:t>
      </w:r>
      <w:r>
        <w:t xml:space="preserve"> </w:t>
      </w:r>
      <w:r w:rsidR="00FD33AC">
        <w:t xml:space="preserve">áthangolása, az Alapítvány új programjának kidolgozása és magalapozása. </w:t>
      </w:r>
      <w:r w:rsidR="0041704D">
        <w:t xml:space="preserve"> </w:t>
      </w:r>
    </w:p>
    <w:p w:rsidR="00C079E8" w:rsidRDefault="00C079E8" w:rsidP="00417641">
      <w:pPr>
        <w:numPr>
          <w:ilvl w:val="1"/>
          <w:numId w:val="4"/>
        </w:numPr>
        <w:suppressAutoHyphens/>
        <w:jc w:val="both"/>
      </w:pPr>
      <w:r>
        <w:t>A</w:t>
      </w:r>
      <w:r w:rsidR="00FD33AC">
        <w:t xml:space="preserve">z Alapítvány új programja szerinti tartalmi együttműködésre alkalmas szervezeti kapcsolatok kiépítése, különösen a Magyar Géniusz Program keretében létrejött Tehetségpontok körében. </w:t>
      </w:r>
      <w:r>
        <w:t xml:space="preserve"> </w:t>
      </w:r>
    </w:p>
    <w:p w:rsidR="00C079E8" w:rsidRDefault="00C079E8" w:rsidP="00417641">
      <w:pPr>
        <w:numPr>
          <w:ilvl w:val="1"/>
          <w:numId w:val="4"/>
        </w:numPr>
        <w:suppressAutoHyphens/>
        <w:jc w:val="both"/>
      </w:pPr>
      <w:r>
        <w:t>A</w:t>
      </w:r>
      <w:r w:rsidR="00FD33AC">
        <w:t>z új</w:t>
      </w:r>
      <w:r>
        <w:t xml:space="preserve"> Program </w:t>
      </w:r>
      <w:r w:rsidR="00FD33AC">
        <w:t xml:space="preserve">beindításához és </w:t>
      </w:r>
      <w:r w:rsidR="00417641">
        <w:t xml:space="preserve">működéséhez </w:t>
      </w:r>
      <w:r w:rsidR="00FD33AC">
        <w:t xml:space="preserve">költségterv készítése, illetve </w:t>
      </w:r>
      <w:r w:rsidR="00417641">
        <w:t>szükséges</w:t>
      </w:r>
      <w:r>
        <w:t xml:space="preserve"> forrásháttér</w:t>
      </w:r>
      <w:r w:rsidR="00417641">
        <w:t xml:space="preserve"> </w:t>
      </w:r>
      <w:r>
        <w:t>lehetőségek feltérképezése.</w:t>
      </w:r>
    </w:p>
    <w:p w:rsidR="00A72F24" w:rsidRDefault="00417641" w:rsidP="00417641">
      <w:pPr>
        <w:numPr>
          <w:ilvl w:val="1"/>
          <w:numId w:val="4"/>
        </w:numPr>
        <w:suppressAutoHyphens/>
        <w:jc w:val="both"/>
      </w:pPr>
      <w:r w:rsidRPr="00417641">
        <w:rPr>
          <w:b/>
          <w:i/>
        </w:rPr>
        <w:t xml:space="preserve">Nemzeti Tehetségsegítő Tanács </w:t>
      </w:r>
      <w:r w:rsidRPr="00417641">
        <w:t>munkájában</w:t>
      </w:r>
      <w:r w:rsidR="00FF381F">
        <w:t xml:space="preserve">, valamint a </w:t>
      </w:r>
      <w:r w:rsidR="00FD33AC">
        <w:t>Tehetség Hidak program megalapozásában való aktív részvétel.</w:t>
      </w:r>
    </w:p>
    <w:p w:rsidR="00C079E8" w:rsidRDefault="00A72F24" w:rsidP="00417641">
      <w:pPr>
        <w:numPr>
          <w:ilvl w:val="1"/>
          <w:numId w:val="4"/>
        </w:numPr>
        <w:suppressAutoHyphens/>
        <w:jc w:val="both"/>
      </w:pPr>
      <w:r>
        <w:t>Az Alapítvány működését, így a tehetségsegítő aktivitást segítő elektronikus háttér megteremtéséhez honlap készítés megalapozása.</w:t>
      </w:r>
      <w:r w:rsidR="00FD33AC">
        <w:t xml:space="preserve"> </w:t>
      </w:r>
    </w:p>
    <w:p w:rsidR="00294F5F" w:rsidRDefault="00864519" w:rsidP="00864519">
      <w:pPr>
        <w:ind w:left="708"/>
        <w:jc w:val="both"/>
        <w:rPr>
          <w:b/>
        </w:rPr>
      </w:pPr>
      <w:r>
        <w:br w:type="page"/>
      </w:r>
      <w:r w:rsidRPr="00864519">
        <w:rPr>
          <w:b/>
        </w:rPr>
        <w:lastRenderedPageBreak/>
        <w:t>2. Számviteli beszámoló</w:t>
      </w:r>
    </w:p>
    <w:p w:rsidR="00864519" w:rsidRDefault="00864519" w:rsidP="00864519">
      <w:pPr>
        <w:ind w:left="708"/>
        <w:jc w:val="both"/>
        <w:rPr>
          <w:b/>
        </w:rPr>
      </w:pPr>
    </w:p>
    <w:tbl>
      <w:tblPr>
        <w:tblW w:w="9193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574"/>
        <w:gridCol w:w="428"/>
        <w:gridCol w:w="5311"/>
        <w:gridCol w:w="900"/>
        <w:gridCol w:w="1000"/>
        <w:gridCol w:w="980"/>
      </w:tblGrid>
      <w:tr w:rsidR="00864519">
        <w:trPr>
          <w:trHeight w:val="319"/>
        </w:trPr>
        <w:tc>
          <w:tcPr>
            <w:tcW w:w="6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 w:rsidP="00EF412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  <w:r w:rsidR="00EF4121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évi MÉRLEG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 w:rsidP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adatok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Ft-ban</w:t>
            </w:r>
          </w:p>
        </w:tc>
      </w:tr>
      <w:tr w:rsidR="00864519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</w:p>
        </w:tc>
      </w:tr>
      <w:tr w:rsidR="00864519">
        <w:trPr>
          <w:trHeight w:val="108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Sor-szám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tétel megnevezése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Előző év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Előző </w:t>
            </w:r>
            <w:proofErr w:type="gramStart"/>
            <w:r>
              <w:rPr>
                <w:b/>
                <w:bCs/>
                <w:sz w:val="20"/>
                <w:szCs w:val="20"/>
              </w:rPr>
              <w:t>év(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</w:rPr>
              <w:t>ek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bCs/>
                <w:sz w:val="20"/>
                <w:szCs w:val="20"/>
              </w:rPr>
              <w:t>helyesbí-tései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Tárgyév</w:t>
            </w:r>
          </w:p>
        </w:tc>
      </w:tr>
      <w:tr w:rsidR="00864519">
        <w:trPr>
          <w:trHeight w:val="31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A.</w:t>
            </w:r>
            <w:proofErr w:type="gramEnd"/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Befektetett eszközök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IMMATERIÁLIS JAVAK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TÁRGYI ESZKÖZÖK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BEFEKTETETT PÉNZÜGYI ESZKÖZÖK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Forgóeszközök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A72F2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A72F24" w:rsidP="00EB15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1946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KÉSZLETEK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KÖVETELÉSEK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D95F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F412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ÉRTÉKPAPÍROK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PÉNZESZKÖZÖK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A72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F4121">
              <w:rPr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A72F24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1946</w:t>
            </w:r>
          </w:p>
        </w:tc>
      </w:tr>
      <w:tr w:rsidR="00864519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00"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ESZKÖZÖK ÖSSZESEN (A+B)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A72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EF4121">
              <w:rPr>
                <w:b/>
                <w:bCs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864519">
            <w: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A72F24" w:rsidP="00EB1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1946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Saját tőke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A72F2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EF412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A72F24" w:rsidP="00EB15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1946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INDULÓ TŐKE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64519">
              <w:rPr>
                <w:sz w:val="22"/>
                <w:szCs w:val="22"/>
              </w:rPr>
              <w:t> 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TŐKEVÁLTOZÁS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F4121" w:rsidP="00A72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72F24">
              <w:rPr>
                <w:sz w:val="22"/>
                <w:szCs w:val="22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A72F24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LEKÖTÖTT TARTALÉK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TÁRGYÉVI EREDMÉNY KÖZHASZNÚ TEVÉKENYSÉGBŐL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A72F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A72F24" w:rsidP="00EF41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1661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TÁRGYÉVI </w:t>
            </w:r>
            <w:proofErr w:type="gramStart"/>
            <w:r>
              <w:rPr>
                <w:sz w:val="22"/>
                <w:szCs w:val="22"/>
              </w:rPr>
              <w:t>EREDMÉNY VÁLLALKOZÁSI</w:t>
            </w:r>
            <w:proofErr w:type="gramEnd"/>
            <w:r>
              <w:rPr>
                <w:sz w:val="22"/>
                <w:szCs w:val="22"/>
              </w:rPr>
              <w:t xml:space="preserve"> TEVÉKENYSÉGBŐL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EB1551"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Tartalék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Céltartalékok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Kötelezettségek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F412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HOSSZÚ LEJÁRATÚ KÖTELEZETTSÉGEK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EB1551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42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RÖVID LEJÁRATÚ KÖTELEZETTSÉGEK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519" w:rsidRDefault="00864519" w:rsidP="00EB155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64519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864519" w:rsidRDefault="00864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CC00"/>
            <w:vAlign w:val="center"/>
          </w:tcPr>
          <w:p w:rsidR="00864519" w:rsidRDefault="008645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FORRÁSOK ÖSSZESEN (C+D+E+F)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A72F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EF4121">
              <w:rPr>
                <w:b/>
                <w:bCs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864519">
            <w: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864519" w:rsidRDefault="00A72F24" w:rsidP="00EB15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1946</w:t>
            </w:r>
          </w:p>
        </w:tc>
      </w:tr>
    </w:tbl>
    <w:p w:rsidR="00864519" w:rsidRPr="00864519" w:rsidRDefault="00864519" w:rsidP="00864519">
      <w:pPr>
        <w:ind w:left="708"/>
        <w:jc w:val="both"/>
        <w:rPr>
          <w:b/>
        </w:rPr>
      </w:pPr>
    </w:p>
    <w:p w:rsidR="00294F5F" w:rsidRDefault="00294F5F" w:rsidP="003F0D67">
      <w:pPr>
        <w:jc w:val="both"/>
      </w:pPr>
      <w:r>
        <w:t>Nagykovácsi 20</w:t>
      </w:r>
      <w:r w:rsidR="00EF4121">
        <w:t>1</w:t>
      </w:r>
      <w:r w:rsidR="00A72F24">
        <w:t>1</w:t>
      </w:r>
      <w:r>
        <w:t>.05.3</w:t>
      </w:r>
      <w:r w:rsidR="003F0D67">
        <w:t>0</w:t>
      </w:r>
      <w:r>
        <w:t>.</w:t>
      </w:r>
    </w:p>
    <w:p w:rsidR="00864519" w:rsidRDefault="00294F5F" w:rsidP="00864519">
      <w:pPr>
        <w:ind w:left="6372" w:firstLine="708"/>
        <w:jc w:val="both"/>
      </w:pPr>
      <w:r>
        <w:t xml:space="preserve">Rajnai Gábor </w:t>
      </w:r>
    </w:p>
    <w:p w:rsidR="003F0D67" w:rsidRDefault="00864519" w:rsidP="00864519">
      <w:pPr>
        <w:ind w:left="6372" w:firstLine="708"/>
        <w:jc w:val="both"/>
      </w:pPr>
      <w:r>
        <w:t xml:space="preserve">      </w:t>
      </w:r>
      <w:proofErr w:type="gramStart"/>
      <w:r w:rsidR="00294F5F">
        <w:t>elnök</w:t>
      </w:r>
      <w:proofErr w:type="gramEnd"/>
    </w:p>
    <w:p w:rsidR="003F0D67" w:rsidRDefault="003F0D67" w:rsidP="003F0D67">
      <w:pPr>
        <w:jc w:val="both"/>
      </w:pPr>
    </w:p>
    <w:p w:rsidR="003F0D67" w:rsidRPr="003F0D67" w:rsidRDefault="003F0D67" w:rsidP="003F0D67">
      <w:pPr>
        <w:jc w:val="both"/>
        <w:rPr>
          <w:i/>
          <w:sz w:val="20"/>
          <w:szCs w:val="20"/>
        </w:rPr>
      </w:pPr>
      <w:r w:rsidRPr="003F0D67">
        <w:rPr>
          <w:i/>
          <w:sz w:val="20"/>
          <w:szCs w:val="20"/>
        </w:rPr>
        <w:t>A Közhasznúsági beszámolót a Kuratórium 20</w:t>
      </w:r>
      <w:r w:rsidR="00EF4121">
        <w:rPr>
          <w:i/>
          <w:sz w:val="20"/>
          <w:szCs w:val="20"/>
        </w:rPr>
        <w:t>1</w:t>
      </w:r>
      <w:r w:rsidR="00A72F24">
        <w:rPr>
          <w:i/>
          <w:sz w:val="20"/>
          <w:szCs w:val="20"/>
        </w:rPr>
        <w:t>1</w:t>
      </w:r>
      <w:r w:rsidRPr="003F0D67">
        <w:rPr>
          <w:i/>
          <w:sz w:val="20"/>
          <w:szCs w:val="20"/>
        </w:rPr>
        <w:t>.05.31-i ülése hagyta jóvá.</w:t>
      </w:r>
    </w:p>
    <w:sectPr w:rsidR="003F0D67" w:rsidRPr="003F0D67" w:rsidSect="003F0D67">
      <w:headerReference w:type="even" r:id="rId8"/>
      <w:head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0D9" w:rsidRDefault="001650D9">
      <w:r>
        <w:separator/>
      </w:r>
    </w:p>
  </w:endnote>
  <w:endnote w:type="continuationSeparator" w:id="0">
    <w:p w:rsidR="001650D9" w:rsidRDefault="0016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0D9" w:rsidRDefault="001650D9">
      <w:r>
        <w:separator/>
      </w:r>
    </w:p>
  </w:footnote>
  <w:footnote w:type="continuationSeparator" w:id="0">
    <w:p w:rsidR="001650D9" w:rsidRDefault="001650D9">
      <w:r>
        <w:continuationSeparator/>
      </w:r>
    </w:p>
  </w:footnote>
  <w:footnote w:id="1">
    <w:p w:rsidR="00D8087F" w:rsidRDefault="00D8087F">
      <w:pPr>
        <w:pStyle w:val="Lbjegyzetszveg"/>
      </w:pPr>
      <w:r>
        <w:rPr>
          <w:rStyle w:val="Lbjegyzet-hivatkozs"/>
        </w:rPr>
        <w:footnoteRef/>
      </w:r>
      <w:r>
        <w:t xml:space="preserve"> A szervezetről bővebb információk: </w:t>
      </w:r>
      <w:hyperlink r:id="rId1" w:history="1">
        <w:r w:rsidRPr="00394608">
          <w:rPr>
            <w:rStyle w:val="Hiperhivatkozs"/>
          </w:rPr>
          <w:t>www.ecovast.hu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67" w:rsidRDefault="000B22E9" w:rsidP="00740C7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F0D6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F0D67" w:rsidRDefault="003F0D67" w:rsidP="003F0D67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67" w:rsidRDefault="000B22E9" w:rsidP="00740C7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F0D67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051E9">
      <w:rPr>
        <w:rStyle w:val="Oldalszm"/>
        <w:noProof/>
      </w:rPr>
      <w:t>2</w:t>
    </w:r>
    <w:r>
      <w:rPr>
        <w:rStyle w:val="Oldalszm"/>
      </w:rPr>
      <w:fldChar w:fldCharType="end"/>
    </w:r>
  </w:p>
  <w:p w:rsidR="003F0D67" w:rsidRDefault="003F0D67" w:rsidP="003F0D67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32D5"/>
    <w:multiLevelType w:val="hybridMultilevel"/>
    <w:tmpl w:val="6A56F00A"/>
    <w:lvl w:ilvl="0" w:tplc="58D8E0FC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1B483DFA"/>
    <w:multiLevelType w:val="hybridMultilevel"/>
    <w:tmpl w:val="5C6C2E62"/>
    <w:lvl w:ilvl="0" w:tplc="8F10CFA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2">
    <w:nsid w:val="21656295"/>
    <w:multiLevelType w:val="hybridMultilevel"/>
    <w:tmpl w:val="8496DD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31C69"/>
    <w:multiLevelType w:val="hybridMultilevel"/>
    <w:tmpl w:val="5DFCE6F0"/>
    <w:lvl w:ilvl="0" w:tplc="040E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294332FE"/>
    <w:multiLevelType w:val="hybridMultilevel"/>
    <w:tmpl w:val="F0F2F97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3C005E1"/>
    <w:multiLevelType w:val="hybridMultilevel"/>
    <w:tmpl w:val="5C06E9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8D55A4"/>
    <w:multiLevelType w:val="hybridMultilevel"/>
    <w:tmpl w:val="9270422E"/>
    <w:lvl w:ilvl="0" w:tplc="040E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A02"/>
    <w:rsid w:val="000B22E9"/>
    <w:rsid w:val="00152009"/>
    <w:rsid w:val="001650D9"/>
    <w:rsid w:val="002642E7"/>
    <w:rsid w:val="00294F5F"/>
    <w:rsid w:val="002F01EF"/>
    <w:rsid w:val="003A7A02"/>
    <w:rsid w:val="003F0D67"/>
    <w:rsid w:val="003F7DA1"/>
    <w:rsid w:val="0041704D"/>
    <w:rsid w:val="00417641"/>
    <w:rsid w:val="00484523"/>
    <w:rsid w:val="004A234C"/>
    <w:rsid w:val="004B631E"/>
    <w:rsid w:val="00526B0B"/>
    <w:rsid w:val="00564AB0"/>
    <w:rsid w:val="005D7250"/>
    <w:rsid w:val="00627F22"/>
    <w:rsid w:val="00657D75"/>
    <w:rsid w:val="00740C77"/>
    <w:rsid w:val="00864519"/>
    <w:rsid w:val="008B52D9"/>
    <w:rsid w:val="008C4012"/>
    <w:rsid w:val="008D73C0"/>
    <w:rsid w:val="00975D24"/>
    <w:rsid w:val="009D7E4F"/>
    <w:rsid w:val="00A72F24"/>
    <w:rsid w:val="00AE090C"/>
    <w:rsid w:val="00BE023F"/>
    <w:rsid w:val="00C079E8"/>
    <w:rsid w:val="00D8087F"/>
    <w:rsid w:val="00D95FA7"/>
    <w:rsid w:val="00E051E9"/>
    <w:rsid w:val="00EB1551"/>
    <w:rsid w:val="00EF4121"/>
    <w:rsid w:val="00FD33AC"/>
    <w:rsid w:val="00FF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79E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F0D6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F0D6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8087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087F"/>
  </w:style>
  <w:style w:type="character" w:styleId="Lbjegyzet-hivatkozs">
    <w:name w:val="footnote reference"/>
    <w:basedOn w:val="Bekezdsalapbettpusa"/>
    <w:uiPriority w:val="99"/>
    <w:semiHidden/>
    <w:unhideWhenUsed/>
    <w:rsid w:val="00D8087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D8087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D7E4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51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5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vas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5118-6FC3-440A-ABAB-42F4AFD7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LOGOS Alapítvány közhasznúsági beszámolója</vt:lpstr>
    </vt:vector>
  </TitlesOfParts>
  <Company>BSAFTPZ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LOGOS Alapítvány közhasznúsági beszámolója</dc:title>
  <dc:subject/>
  <dc:creator>x</dc:creator>
  <cp:keywords/>
  <dc:description/>
  <cp:lastModifiedBy>x</cp:lastModifiedBy>
  <cp:revision>5</cp:revision>
  <cp:lastPrinted>2012-02-29T15:54:00Z</cp:lastPrinted>
  <dcterms:created xsi:type="dcterms:W3CDTF">2012-02-06T17:52:00Z</dcterms:created>
  <dcterms:modified xsi:type="dcterms:W3CDTF">2012-02-29T16:17:00Z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